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sz w:val="28"/>
          <w:szCs w:val="28"/>
        </w:rPr>
      </w:pPr>
      <w:r>
        <w:rPr>
          <w:rFonts w:hint="eastAsia" w:ascii="宋体" w:hAnsi="宋体" w:cs="宋体"/>
          <w:sz w:val="28"/>
          <w:szCs w:val="28"/>
        </w:rPr>
        <w:t>附件</w:t>
      </w:r>
      <w:r>
        <w:rPr>
          <w:rFonts w:hint="eastAsia" w:ascii="宋体" w:hAnsi="宋体" w:cs="宋体"/>
          <w:sz w:val="28"/>
          <w:szCs w:val="28"/>
          <w:lang w:val="en-US" w:eastAsia="zh-CN"/>
        </w:rPr>
        <w:t>2</w:t>
      </w:r>
      <w:r>
        <w:rPr>
          <w:rFonts w:hint="eastAsia" w:ascii="宋体" w:hAnsi="宋体" w:cs="宋体"/>
          <w:sz w:val="28"/>
          <w:szCs w:val="28"/>
        </w:rPr>
        <w:t>：</w:t>
      </w:r>
    </w:p>
    <w:p>
      <w:pPr>
        <w:spacing w:line="360" w:lineRule="auto"/>
        <w:jc w:val="center"/>
        <w:rPr>
          <w:rFonts w:hint="eastAsia" w:ascii="宋体" w:hAnsi="宋体" w:cs="宋体"/>
          <w:b/>
          <w:sz w:val="28"/>
          <w:szCs w:val="28"/>
        </w:rPr>
      </w:pPr>
      <w:r>
        <w:rPr>
          <w:rFonts w:hint="eastAsia" w:ascii="宋体" w:hAnsi="宋体" w:cs="宋体"/>
          <w:b/>
          <w:kern w:val="0"/>
          <w:sz w:val="28"/>
          <w:szCs w:val="28"/>
        </w:rPr>
        <w:t>投标人</w:t>
      </w:r>
      <w:r>
        <w:rPr>
          <w:rFonts w:hint="eastAsia" w:ascii="宋体" w:hAnsi="宋体" w:cs="宋体"/>
          <w:b/>
          <w:sz w:val="28"/>
          <w:szCs w:val="28"/>
        </w:rPr>
        <w:t>声明</w:t>
      </w:r>
    </w:p>
    <w:p>
      <w:pPr>
        <w:pStyle w:val="7"/>
        <w:ind w:firstLine="0"/>
        <w:rPr>
          <w:rFonts w:hint="eastAsia" w:ascii="宋体" w:hAnsi="宋体" w:eastAsia="宋体" w:cs="宋体"/>
          <w:color w:val="auto"/>
          <w:sz w:val="28"/>
          <w:szCs w:val="28"/>
        </w:rPr>
      </w:pPr>
      <w:r>
        <w:rPr>
          <w:rFonts w:hint="eastAsia" w:ascii="宋体" w:hAnsi="宋体" w:eastAsia="宋体" w:cs="宋体"/>
          <w:color w:val="auto"/>
          <w:sz w:val="28"/>
          <w:szCs w:val="28"/>
        </w:rPr>
        <w:t>广东三角牌电器股份有限公司：</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本公司就参加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投标工作，作出郑重声明：</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一、本公司保证投标文件及其后提供的一切材料都是真实的。如我司成为本项目中标候选人，我司同意并授权招标人将我司投标文件商务部分文件的所有内容（包括报价清单、人员、业绩、奖项等资料）进行公开。</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二、本公司保证在本项目投标中不与其他单位围标、串标，不出让投标资格，不向招标人或评标委员会成员行贿。</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三、本公司不存在下列情形之一：</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（1）为招标人不具有独立法人资格的附属机构（单位）；</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（2）为本标段前期准备提供设计或咨询服务或者与本项目设计人或提供咨询服务的机构存在附属关系的；</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（3）为本项目监理人或者与本项目监理人存在隶属关系或者其他利害关系；</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（4）为本标段的代建人；</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（5）为本标段提供招标代理服务的；</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（6）与本标段的监理人或代建人或招标代理机构同为一个法定代表人的；</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（7）与本标段的监理人或代建人或招标代理机构互相控股或参股的；</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（8）与本标段的监理人或代建人或招标代理机构相互任职或工作的；</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（9）与本标段的检测机构有隶属关系或者其他利害关系；</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 xml:space="preserve">（10）与招标人存在利害关系且可能影响招标公正性； </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 xml:space="preserve">（11）与本标段的其他投标人为同一个单位负责人； </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 xml:space="preserve">（12）与本标段的其他投标人存在控股、管理关系； </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 xml:space="preserve">（13）被依法暂停或取消投标资格的； </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（14）被责令停产停业、暂扣或者吊销许可证、暂扣或者吊销执照的；</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（15）进入清算程序，或被宣布破产，或其他丧失履约能力的情形；</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（16）在最近三年内有骗取中标或严重违约或重大工程质量问题的；</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（17）被工商行政管理机关在全国企业信用信息公示系统中列入严重违法失信企业名单；</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（18）被最高人民法院在“信用中国”网站（www.creditchina.gov.cn）或各级信用信息共享平台中列入失信被执行人名单；</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（19）在近三年内投标人或其法定代表人、拟委派的项目负责人有行贿犯罪行为的；</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（20）按照招标公告第九点第13条，被列入失信联合惩戒黑名单且被限制参与相关项目投标的；</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（21）法律法规规定的其他情形。</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四、本公司保证本项目拟派的项目负责人和安全员没有在其他在建项目中任职。</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六、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七、与本公司单位负责人为同一人或者与本公司存在控股、管理关系的其他单位包括：</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。（注：本条由投标人如实填写，如有，应列出全部满足招标公告资质要求的相关单位的名称；如无，则</w:t>
      </w:r>
      <w:bookmarkStart w:id="0" w:name="_GoBack"/>
      <w:bookmarkEnd w:id="0"/>
      <w:r>
        <w:rPr>
          <w:rFonts w:hint="eastAsia" w:ascii="宋体" w:hAnsi="宋体" w:eastAsia="宋体" w:cs="宋体"/>
          <w:color w:val="auto"/>
          <w:sz w:val="28"/>
          <w:szCs w:val="28"/>
        </w:rPr>
        <w:t>填写“无”。）</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八、本公司拟委派专职安全员兼任本工程的工地余泥渣土运输与排放管理员，严格遵守建设工程余泥渣土运输与排放管理制度，执行“一不准进、三不准出”规定，选择合法的余泥渣土运输单位及排放点。</w:t>
      </w:r>
    </w:p>
    <w:p>
      <w:pPr>
        <w:pStyle w:val="7"/>
        <w:jc w:val="left"/>
        <w:rPr>
          <w:rFonts w:hint="eastAsia" w:ascii="宋体" w:hAnsi="宋体" w:eastAsia="宋体" w:cs="宋体"/>
          <w:color w:val="auto"/>
          <w:sz w:val="28"/>
          <w:szCs w:val="28"/>
        </w:rPr>
      </w:pPr>
      <w:r>
        <w:rPr>
          <w:rFonts w:hint="eastAsia" w:ascii="宋体" w:hAnsi="宋体" w:eastAsia="宋体" w:cs="宋体"/>
          <w:color w:val="auto"/>
          <w:sz w:val="28"/>
          <w:szCs w:val="28"/>
        </w:rPr>
        <w:t>九、本公司违反上述保证，或本声明陈述与事实不符，经查实，本公司愿意接受公开通报，记录不良行为，承担由此带来的法律后果，并愿意停止参加广州市行政区域内的招标投标活动三个月。其中，本声明陈述与事实不符的，属于弄虚作假骗取中标，将依法接受监管部门的处罚。</w:t>
      </w:r>
    </w:p>
    <w:p>
      <w:pPr>
        <w:pStyle w:val="7"/>
        <w:rPr>
          <w:rFonts w:hint="eastAsia" w:ascii="宋体" w:hAnsi="宋体" w:eastAsia="宋体" w:cs="宋体"/>
          <w:color w:val="auto"/>
          <w:sz w:val="28"/>
          <w:szCs w:val="28"/>
        </w:rPr>
      </w:pPr>
      <w:r>
        <w:rPr>
          <w:rFonts w:hint="eastAsia" w:ascii="宋体" w:hAnsi="宋体" w:eastAsia="宋体" w:cs="宋体"/>
          <w:color w:val="auto"/>
          <w:sz w:val="28"/>
          <w:szCs w:val="28"/>
        </w:rPr>
        <w:t>特此声明</w:t>
      </w:r>
    </w:p>
    <w:p>
      <w:pPr>
        <w:pStyle w:val="8"/>
        <w:ind w:left="629" w:right="1449"/>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pStyle w:val="8"/>
        <w:ind w:left="629" w:right="1449"/>
        <w:jc w:val="both"/>
        <w:rPr>
          <w:rFonts w:hint="eastAsia" w:ascii="宋体" w:hAnsi="宋体" w:eastAsia="宋体" w:cs="宋体"/>
          <w:color w:val="auto"/>
          <w:sz w:val="28"/>
          <w:szCs w:val="28"/>
        </w:rPr>
      </w:pPr>
    </w:p>
    <w:p>
      <w:pPr>
        <w:pStyle w:val="8"/>
        <w:ind w:left="629" w:right="1449"/>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声明企业：</w:t>
      </w:r>
    </w:p>
    <w:p>
      <w:pPr>
        <w:pStyle w:val="7"/>
        <w:ind w:right="1179" w:firstLine="0"/>
        <w:rPr>
          <w:rFonts w:hint="eastAsia" w:ascii="宋体" w:hAnsi="宋体" w:eastAsia="宋体" w:cs="宋体"/>
          <w:color w:val="auto"/>
          <w:sz w:val="28"/>
          <w:szCs w:val="28"/>
        </w:rPr>
      </w:pPr>
      <w:r>
        <w:rPr>
          <w:rFonts w:hint="eastAsia" w:ascii="宋体" w:hAnsi="宋体" w:eastAsia="宋体" w:cs="宋体"/>
          <w:color w:val="auto"/>
          <w:sz w:val="28"/>
          <w:szCs w:val="28"/>
        </w:rPr>
        <w:t xml:space="preserve">                             法定代表人签字：</w:t>
      </w:r>
    </w:p>
    <w:p>
      <w:pPr>
        <w:pStyle w:val="7"/>
        <w:ind w:right="1179" w:firstLine="0"/>
        <w:rPr>
          <w:rFonts w:hint="eastAsia" w:ascii="宋体" w:hAnsi="宋体" w:eastAsia="宋体" w:cs="宋体"/>
          <w:color w:val="auto"/>
          <w:sz w:val="28"/>
          <w:szCs w:val="28"/>
        </w:rPr>
      </w:pPr>
      <w:r>
        <w:rPr>
          <w:rFonts w:hint="eastAsia" w:ascii="宋体" w:hAnsi="宋体" w:eastAsia="宋体" w:cs="宋体"/>
          <w:color w:val="auto"/>
          <w:sz w:val="28"/>
          <w:szCs w:val="28"/>
        </w:rPr>
        <w:t xml:space="preserve">                             项目负责人签字:</w:t>
      </w:r>
    </w:p>
    <w:p>
      <w:pPr>
        <w:pStyle w:val="7"/>
        <w:ind w:right="879" w:firstLine="2520" w:firstLineChars="90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           技术负责人签字：</w:t>
      </w:r>
    </w:p>
    <w:p>
      <w:pPr>
        <w:pStyle w:val="7"/>
        <w:ind w:right="879" w:firstLine="2520" w:firstLineChars="900"/>
        <w:jc w:val="right"/>
        <w:rPr>
          <w:rFonts w:hint="eastAsia" w:ascii="宋体" w:hAnsi="宋体" w:eastAsia="宋体" w:cs="宋体"/>
          <w:color w:val="auto"/>
          <w:sz w:val="28"/>
          <w:szCs w:val="28"/>
        </w:rPr>
      </w:pPr>
      <w:r>
        <w:rPr>
          <w:rFonts w:hint="eastAsia" w:ascii="宋体" w:hAnsi="宋体" w:eastAsia="宋体" w:cs="宋体"/>
          <w:color w:val="auto"/>
          <w:sz w:val="28"/>
          <w:szCs w:val="28"/>
        </w:rPr>
        <w:t>年   月   日</w:t>
      </w:r>
    </w:p>
    <w:p>
      <w:pPr>
        <w:spacing w:line="360" w:lineRule="auto"/>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kern w:val="0"/>
          <w:sz w:val="28"/>
          <w:szCs w:val="28"/>
        </w:rPr>
        <w:t>（企业公章）</w:t>
      </w:r>
    </w:p>
    <w:p>
      <w:pPr>
        <w:rPr>
          <w:rFonts w:hint="eastAsia" w:ascii="Calibri" w:hAnsi="Calibri"/>
          <w:sz w:val="28"/>
          <w:szCs w:val="28"/>
        </w:rPr>
      </w:pPr>
      <w:r>
        <w:rPr>
          <w:rFonts w:hint="eastAsia" w:ascii="宋体" w:hAnsi="宋体" w:cs="宋体"/>
          <w:sz w:val="28"/>
          <w:szCs w:val="28"/>
        </w:rPr>
        <w:t>注：招标人应当要求投标人的项目负责人和技术负责人签字。</w:t>
      </w:r>
    </w:p>
    <w:p>
      <w:pPr>
        <w:snapToGrid w:val="0"/>
        <w:spacing w:beforeLines="50" w:line="360" w:lineRule="auto"/>
        <w:ind w:right="-94" w:rightChars="-39" w:firstLine="4676" w:firstLineChars="1670"/>
        <w:rPr>
          <w:rFonts w:ascii="宋体" w:hAnsi="宋体" w:cs="仿宋"/>
          <w:sz w:val="28"/>
          <w:szCs w:val="28"/>
        </w:rPr>
      </w:pPr>
    </w:p>
    <w:p/>
    <w:sectPr>
      <w:footerReference r:id="rId3" w:type="default"/>
      <w:pgSz w:w="11906" w:h="16838"/>
      <w:pgMar w:top="1560" w:right="1701" w:bottom="1276"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ZjA5NzBiY2JjMGYzYjNhNWZmZmNlZjc3NjZmZjQifQ=="/>
  </w:docVars>
  <w:rsids>
    <w:rsidRoot w:val="005C2DBE"/>
    <w:rsid w:val="005C2DBE"/>
    <w:rsid w:val="00A449AB"/>
    <w:rsid w:val="00DD5CDC"/>
    <w:rsid w:val="07C221A5"/>
    <w:rsid w:val="361B4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Times New Roman"/>
      <w:kern w:val="2"/>
      <w:sz w:val="24"/>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rFonts w:eastAsiaTheme="minorEastAsia" w:cstheme="minorBidi"/>
      <w:sz w:val="18"/>
      <w:szCs w:val="18"/>
    </w:rPr>
  </w:style>
  <w:style w:type="character" w:customStyle="1" w:styleId="5">
    <w:name w:val="页脚 Char"/>
    <w:link w:val="2"/>
    <w:uiPriority w:val="99"/>
    <w:rPr>
      <w:rFonts w:ascii="Arial" w:hAnsi="Arial"/>
      <w:sz w:val="18"/>
      <w:szCs w:val="18"/>
    </w:rPr>
  </w:style>
  <w:style w:type="character" w:customStyle="1" w:styleId="6">
    <w:name w:val="页脚 Char1"/>
    <w:basedOn w:val="4"/>
    <w:link w:val="2"/>
    <w:semiHidden/>
    <w:uiPriority w:val="99"/>
    <w:rPr>
      <w:rFonts w:ascii="Arial" w:hAnsi="Arial" w:eastAsia="宋体" w:cs="Times New Roman"/>
      <w:sz w:val="18"/>
      <w:szCs w:val="18"/>
    </w:rPr>
  </w:style>
  <w:style w:type="paragraph" w:customStyle="1" w:styleId="7">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8">
    <w:name w:val="发文落款"/>
    <w:basedOn w:val="7"/>
    <w:qFormat/>
    <w:uiPriority w:val="0"/>
    <w:pPr>
      <w:ind w:left="4094" w:right="607" w:firstLine="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1458</Words>
  <Characters>1492</Characters>
  <Lines>12</Lines>
  <Paragraphs>3</Paragraphs>
  <TotalTime>3</TotalTime>
  <ScaleCrop>false</ScaleCrop>
  <LinksUpToDate>false</LinksUpToDate>
  <CharactersWithSpaces>1701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2020-10-01T16:19:00Z</dcterms:created>
  <dc:creator>admin</dc:creator>
  <cp:lastModifiedBy>Administrator</cp:lastModifiedBy>
  <dcterms:modified xsi:type="dcterms:W3CDTF">2022-09-20T06:13:58Z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3AB72822EBAF441AA00579BE2D1BF740</vt:lpwstr>
  </property>
</Properties>
</file>